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07BD" w14:textId="77777777" w:rsidR="00837C3F" w:rsidRPr="00837C3F" w:rsidRDefault="00837C3F" w:rsidP="00837C3F">
      <w:pPr>
        <w:autoSpaceDE w:val="0"/>
        <w:autoSpaceDN w:val="0"/>
        <w:adjustRightInd w:val="0"/>
        <w:spacing w:line="228" w:lineRule="auto"/>
        <w:textAlignment w:val="center"/>
        <w:rPr>
          <w:rFonts w:ascii="CoHeadline-Regular" w:hAnsi="CoHeadline-Regular" w:cs="CoHeadline-Regular"/>
          <w:color w:val="B58E5B"/>
          <w:sz w:val="44"/>
          <w:szCs w:val="44"/>
        </w:rPr>
      </w:pPr>
      <w:r w:rsidRPr="00837C3F">
        <w:rPr>
          <w:rFonts w:ascii="CoHeadline-Regular" w:hAnsi="CoHeadline-Regular" w:cs="CoHeadline-Regular"/>
          <w:color w:val="B58E5B"/>
          <w:sz w:val="44"/>
          <w:szCs w:val="44"/>
        </w:rPr>
        <w:t>Descubre Arabia Saudí</w:t>
      </w:r>
    </w:p>
    <w:p w14:paraId="31755A23" w14:textId="77777777" w:rsidR="00837C3F" w:rsidRPr="00837C3F" w:rsidRDefault="00837C3F" w:rsidP="00837C3F">
      <w:pPr>
        <w:autoSpaceDE w:val="0"/>
        <w:autoSpaceDN w:val="0"/>
        <w:adjustRightInd w:val="0"/>
        <w:spacing w:line="228" w:lineRule="auto"/>
        <w:textAlignment w:val="center"/>
        <w:rPr>
          <w:rFonts w:ascii="CoHeadline-Regular" w:hAnsi="CoHeadline-Regular" w:cs="CoHeadline-Regular"/>
          <w:color w:val="CD1321"/>
          <w:spacing w:val="3"/>
          <w:sz w:val="26"/>
          <w:szCs w:val="26"/>
        </w:rPr>
      </w:pPr>
      <w:r w:rsidRPr="00837C3F">
        <w:rPr>
          <w:rFonts w:ascii="CoHeadline-Regular" w:hAnsi="CoHeadline-Regular" w:cs="CoHeadline-Regular"/>
          <w:color w:val="CD1321"/>
          <w:spacing w:val="3"/>
          <w:sz w:val="26"/>
          <w:szCs w:val="26"/>
        </w:rPr>
        <w:t>NUEVO</w:t>
      </w:r>
    </w:p>
    <w:p w14:paraId="3A9146A0" w14:textId="77777777" w:rsidR="00837C3F" w:rsidRDefault="00837C3F" w:rsidP="00837C3F">
      <w:pPr>
        <w:pStyle w:val="codigocabecera"/>
        <w:spacing w:line="228" w:lineRule="auto"/>
        <w:jc w:val="left"/>
      </w:pPr>
      <w:r>
        <w:t>C-9140</w:t>
      </w:r>
    </w:p>
    <w:p w14:paraId="48887611" w14:textId="12F12A3A" w:rsidR="00957DB7" w:rsidRDefault="00837C3F" w:rsidP="00837C3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0C4B2E6" w14:textId="77777777" w:rsidR="00837C3F" w:rsidRDefault="00957DB7" w:rsidP="00837C3F">
      <w:pPr>
        <w:pStyle w:val="nochescabecera"/>
        <w:spacing w:line="228" w:lineRule="auto"/>
      </w:pPr>
      <w:r>
        <w:rPr>
          <w:rFonts w:ascii="Router-Bold" w:hAnsi="Router-Bold" w:cs="Router-Bold"/>
          <w:b/>
          <w:bCs/>
          <w:spacing w:val="-5"/>
        </w:rPr>
        <w:t xml:space="preserve">NOCHES  </w:t>
      </w:r>
      <w:r w:rsidR="00837C3F">
        <w:t>Yeda 4. Medina 1. Al Ula 1. Tabuk 1. Riad 2.</w:t>
      </w:r>
    </w:p>
    <w:p w14:paraId="1899E14E" w14:textId="75101458" w:rsidR="0085440A" w:rsidRDefault="0085440A" w:rsidP="00837C3F">
      <w:pPr>
        <w:pStyle w:val="Ningnestilodeprrafo"/>
        <w:spacing w:line="228" w:lineRule="auto"/>
        <w:rPr>
          <w:rFonts w:ascii="CoHeadline-Regular" w:hAnsi="CoHeadline-Regular" w:cs="CoHeadline-Regular"/>
          <w:color w:val="C6B012"/>
          <w:w w:val="90"/>
        </w:rPr>
      </w:pPr>
    </w:p>
    <w:p w14:paraId="09E9E352"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1º (Jueves) YEDA</w:t>
      </w:r>
    </w:p>
    <w:p w14:paraId="6CC282F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7D268D06"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AFD1CD6"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2º (Viernes) YEDA</w:t>
      </w:r>
    </w:p>
    <w:p w14:paraId="6B4808BE"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Al final del día daremos un paseo por el centro histórico, mas conocido como Al-Balad, declarado Patrimonio de la Humanidad por la UNESCO, con su impresionante conjunto de callejones medievales y sus casas hechas con coral y balcones de madera. La iluminación del barrio por la noche lo hace especialmente atractivo.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45845A68"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18D2B84"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3º (Sábado) YEDA</w:t>
      </w:r>
    </w:p>
    <w:p w14:paraId="1FCB115D"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Incluimos la entrada a “Tabeyat International city” un conjunto arquitectónico de gran belleza con sus muy interesantes museos de historia y etnografía. Volveremos a visitar el centro histórico, entrando por Bab Makkah, la puerta más importante de Jedah. Entraremos a la elegante casa de Beit Sallum, hoy convertida en museo. Tiempo libre para el almuerzo. Por la tarde visitaremos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 xml:space="preserve">. </w:t>
      </w:r>
    </w:p>
    <w:p w14:paraId="4C65EF48"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D9981F8"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4º (Domingo) YEDA-MEDINA</w:t>
      </w:r>
    </w:p>
    <w:p w14:paraId="051C0367"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almuerzo.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837C3F">
        <w:rPr>
          <w:rFonts w:ascii="Router-Bold" w:hAnsi="Router-Bold" w:cs="Router-Bold"/>
          <w:b/>
          <w:bCs/>
          <w:color w:val="000000"/>
          <w:w w:val="90"/>
          <w:sz w:val="16"/>
          <w:szCs w:val="16"/>
        </w:rPr>
        <w:t>Cena</w:t>
      </w:r>
      <w:r w:rsidRPr="00837C3F">
        <w:rPr>
          <w:rFonts w:ascii="Router-Book" w:hAnsi="Router-Book" w:cs="Router-Book"/>
          <w:color w:val="000000"/>
          <w:spacing w:val="1"/>
          <w:w w:val="90"/>
          <w:sz w:val="16"/>
          <w:szCs w:val="16"/>
        </w:rPr>
        <w:t xml:space="preserve">. Traslado al hotel.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1EBB4715"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1A2C11B"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5º (Lunes) MEDINA-KHAIBAR-AL ULA</w:t>
      </w:r>
    </w:p>
    <w:p w14:paraId="2BD6DF6F"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837C3F">
        <w:rPr>
          <w:rFonts w:ascii="Router-Bold" w:hAnsi="Router-Bold" w:cs="Router-Bold"/>
          <w:b/>
          <w:bCs/>
          <w:color w:val="000000"/>
          <w:w w:val="90"/>
          <w:sz w:val="16"/>
          <w:szCs w:val="16"/>
        </w:rPr>
        <w:t>Cena y alojamiento</w:t>
      </w:r>
      <w:r w:rsidRPr="00837C3F">
        <w:rPr>
          <w:rFonts w:ascii="Router-Book" w:hAnsi="Router-Book" w:cs="Router-Book"/>
          <w:color w:val="000000"/>
          <w:spacing w:val="1"/>
          <w:w w:val="90"/>
          <w:sz w:val="16"/>
          <w:szCs w:val="16"/>
        </w:rPr>
        <w:t>.</w:t>
      </w:r>
    </w:p>
    <w:p w14:paraId="6D4668C2"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12DC699"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6º (Martes) AL ULA-TABUK</w:t>
      </w:r>
    </w:p>
    <w:p w14:paraId="1428B99F"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837C3F">
        <w:rPr>
          <w:rFonts w:ascii="Router-Bold" w:hAnsi="Router-Bold" w:cs="Router-Bold"/>
          <w:b/>
          <w:bCs/>
          <w:color w:val="000000"/>
          <w:w w:val="90"/>
          <w:sz w:val="16"/>
          <w:szCs w:val="16"/>
        </w:rPr>
        <w:t>Almuerzo</w:t>
      </w:r>
      <w:r w:rsidRPr="00837C3F">
        <w:rPr>
          <w:rFonts w:ascii="Router-Book" w:hAnsi="Router-Book" w:cs="Router-Book"/>
          <w:color w:val="000000"/>
          <w:spacing w:val="1"/>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837C3F">
        <w:rPr>
          <w:rFonts w:ascii="Router-Bold" w:hAnsi="Router-Bold" w:cs="Router-Bold"/>
          <w:b/>
          <w:bCs/>
          <w:color w:val="000000"/>
          <w:w w:val="90"/>
          <w:sz w:val="16"/>
          <w:szCs w:val="16"/>
        </w:rPr>
        <w:t>Cena</w:t>
      </w:r>
      <w:r w:rsidRPr="00837C3F">
        <w:rPr>
          <w:rFonts w:ascii="Router-Book" w:hAnsi="Router-Book" w:cs="Router-Book"/>
          <w:color w:val="000000"/>
          <w:spacing w:val="1"/>
          <w:w w:val="90"/>
          <w:sz w:val="16"/>
          <w:szCs w:val="16"/>
        </w:rPr>
        <w:t xml:space="preserve">. Traslado al hotel.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7965BAA9"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EB6E48C"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7º (Miércoles) TABUK-RIAD (avión)</w:t>
      </w:r>
    </w:p>
    <w:p w14:paraId="596AB22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6D40DC67"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6C5446A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826D8B7"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8º (Jueves) RIAD</w:t>
      </w:r>
    </w:p>
    <w:p w14:paraId="0554EE47"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Día libre a su disposición con posibilidad de realizar algunas visitas opcionales. </w:t>
      </w:r>
      <w:r w:rsidRPr="00837C3F">
        <w:rPr>
          <w:rFonts w:ascii="Router-Bold" w:hAnsi="Router-Bold" w:cs="Router-Bold"/>
          <w:b/>
          <w:bCs/>
          <w:color w:val="000000"/>
          <w:w w:val="90"/>
          <w:sz w:val="16"/>
          <w:szCs w:val="16"/>
        </w:rPr>
        <w:t>Alojamiento</w:t>
      </w:r>
    </w:p>
    <w:p w14:paraId="2645CEC5"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F1A1F26"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9º (Viernes) RIAD-YEDA (avión)</w:t>
      </w:r>
    </w:p>
    <w:p w14:paraId="0829EEDE"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837C3F">
        <w:rPr>
          <w:rFonts w:ascii="Router-Bold" w:hAnsi="Router-Bold" w:cs="Router-Bold"/>
          <w:b/>
          <w:bCs/>
          <w:color w:val="000000"/>
          <w:w w:val="90"/>
          <w:sz w:val="16"/>
          <w:szCs w:val="16"/>
        </w:rPr>
        <w:t>alojamiento</w:t>
      </w:r>
      <w:r w:rsidRPr="00837C3F">
        <w:rPr>
          <w:rFonts w:ascii="Router-Book" w:hAnsi="Router-Book" w:cs="Router-Book"/>
          <w:color w:val="000000"/>
          <w:spacing w:val="1"/>
          <w:w w:val="90"/>
          <w:sz w:val="16"/>
          <w:szCs w:val="16"/>
        </w:rPr>
        <w:t>.</w:t>
      </w:r>
    </w:p>
    <w:p w14:paraId="4BBD6A01"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C987A69" w14:textId="77777777" w:rsidR="00837C3F" w:rsidRPr="00837C3F" w:rsidRDefault="00837C3F" w:rsidP="00837C3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37C3F">
        <w:rPr>
          <w:rFonts w:ascii="Router-Bold" w:hAnsi="Router-Bold" w:cs="Router-Bold"/>
          <w:b/>
          <w:bCs/>
          <w:color w:val="D41217"/>
          <w:w w:val="90"/>
          <w:sz w:val="16"/>
          <w:szCs w:val="16"/>
        </w:rPr>
        <w:t>Día 10º (Sábado) YEDA</w:t>
      </w:r>
    </w:p>
    <w:p w14:paraId="409CE40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ld" w:hAnsi="Router-Bold" w:cs="Router-Bold"/>
          <w:b/>
          <w:bCs/>
          <w:color w:val="000000"/>
          <w:w w:val="90"/>
          <w:sz w:val="16"/>
          <w:szCs w:val="16"/>
        </w:rPr>
        <w:t>Desayuno</w:t>
      </w:r>
      <w:r w:rsidRPr="00837C3F">
        <w:rPr>
          <w:rFonts w:ascii="Router-Book" w:hAnsi="Router-Book" w:cs="Router-Book"/>
          <w:color w:val="000000"/>
          <w:spacing w:val="1"/>
          <w:w w:val="90"/>
          <w:sz w:val="16"/>
          <w:szCs w:val="16"/>
        </w:rPr>
        <w:t xml:space="preserve">. A la hora indicada, traslado al aeropuerto. </w:t>
      </w:r>
      <w:r w:rsidRPr="00837C3F">
        <w:rPr>
          <w:rFonts w:ascii="Router-Bold" w:hAnsi="Router-Bold" w:cs="Router-Bold"/>
          <w:b/>
          <w:bCs/>
          <w:color w:val="000000"/>
          <w:w w:val="90"/>
          <w:sz w:val="16"/>
          <w:szCs w:val="16"/>
        </w:rPr>
        <w:t>Fin de los servicios.</w:t>
      </w:r>
    </w:p>
    <w:p w14:paraId="5DE42712"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4BBD188" w14:textId="77777777" w:rsidR="00837C3F" w:rsidRPr="00837C3F" w:rsidRDefault="00837C3F" w:rsidP="00837C3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837C3F">
        <w:rPr>
          <w:rFonts w:ascii="Router-Bold" w:hAnsi="Router-Bold" w:cs="Router-Bold"/>
          <w:b/>
          <w:bCs/>
          <w:color w:val="000000"/>
          <w:w w:val="90"/>
          <w:sz w:val="14"/>
          <w:szCs w:val="14"/>
        </w:rPr>
        <w:t>Notas:</w:t>
      </w:r>
    </w:p>
    <w:p w14:paraId="046208C8"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El orden del programa puede cambiar por casos inesperados respetando siempre el contenido del mismo.</w:t>
      </w:r>
    </w:p>
    <w:p w14:paraId="3FF780E0"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Algunos monumentos pueden cerrar por reforma sin previo aviso.</w:t>
      </w:r>
    </w:p>
    <w:p w14:paraId="1517EF43"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5242A7AB"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Durante el mes del Ramadán, los horarios de las visitas pueden sufrir variaciones</w:t>
      </w:r>
    </w:p>
    <w:p w14:paraId="62272C27"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13D5B6A0" w14:textId="77777777" w:rsidR="00837C3F" w:rsidRPr="00837C3F" w:rsidRDefault="00837C3F" w:rsidP="00837C3F">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78A9E82D" w14:textId="77777777" w:rsidR="00837C3F" w:rsidRDefault="00837C3F" w:rsidP="00837C3F">
      <w:pPr>
        <w:pStyle w:val="Ningnestilodeprrafo"/>
        <w:spacing w:line="228" w:lineRule="auto"/>
        <w:rPr>
          <w:rFonts w:ascii="CoHeadline-Regular" w:hAnsi="CoHeadline-Regular" w:cs="CoHeadline-Regular"/>
          <w:color w:val="C6B012"/>
          <w:w w:val="90"/>
        </w:rPr>
      </w:pPr>
    </w:p>
    <w:p w14:paraId="2FF5D99F" w14:textId="77777777" w:rsid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w w:val="90"/>
        </w:rPr>
        <w:t>Fechas de inicio: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374BA" w:rsidRPr="00EF1654" w14:paraId="5E3EF8B7"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55C1E8" w14:textId="77777777" w:rsidR="008374BA" w:rsidRPr="00EF1654" w:rsidRDefault="008374BA"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FC9BE1" w14:textId="77777777" w:rsidR="008374BA" w:rsidRPr="00EF1654" w:rsidRDefault="008374BA"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4BBDC" w14:textId="77777777" w:rsidR="008374BA" w:rsidRPr="00EF1654" w:rsidRDefault="008374BA"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7DECF" w14:textId="77777777" w:rsidR="008374BA" w:rsidRPr="00EF1654" w:rsidRDefault="008374BA"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76A8" w14:textId="77777777" w:rsidR="008374BA" w:rsidRPr="00EF1654" w:rsidRDefault="008374BA"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BB23" w14:textId="77777777" w:rsidR="008374BA" w:rsidRPr="00EF1654" w:rsidRDefault="008374BA" w:rsidP="00196432">
            <w:pPr>
              <w:autoSpaceDE w:val="0"/>
              <w:autoSpaceDN w:val="0"/>
              <w:adjustRightInd w:val="0"/>
              <w:spacing w:line="257" w:lineRule="auto"/>
              <w:rPr>
                <w:rFonts w:ascii="CoHeadline-Regular" w:hAnsi="CoHeadline-Regular"/>
                <w:sz w:val="16"/>
                <w:szCs w:val="16"/>
              </w:rPr>
            </w:pPr>
          </w:p>
        </w:tc>
      </w:tr>
      <w:tr w:rsidR="00837C3F" w:rsidRPr="00837C3F" w14:paraId="27622E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AA7D82"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DA868"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2A939"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2CAE6"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8F35"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899D3"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54841B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B152A2"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BC0FEE"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BF9B2"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71282"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DCDD4"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E3E99"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17B62F1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1AD04C"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B5DAB5"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4F90"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F9E3"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B6A9B"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5A0C9"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3CBBB9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3A3B2F"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FD5723"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4A41F"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FAE7"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E27E4"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239A"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50C941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CCA0D1"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42312B"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FDC9"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E694"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9E73"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5DB8"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5A4EA9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E9378E"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0514C9"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B2077"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9269C"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AFD0D"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A8F0C"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68730F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7CF2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623F32"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0D98"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7569"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F3EB"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F4FBE"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07E35F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35EFA1"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6BDBE"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FC17"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BE93"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3B412"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FBF86"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5D7285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93553"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0F714B"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A104D"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053CF"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ED04"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6A7F"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027130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6E8626"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1D257C"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40367"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5BD6"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6FD47"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7326"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3823E8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6ECFCF"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271EA0"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DC94"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0EBB"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E43D"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DCDC"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7747BF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AB6918"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EBA2DF"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42718"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94A5"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F3804"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9C29"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r w:rsidR="00837C3F" w:rsidRPr="00837C3F" w14:paraId="1208E3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816A2C"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D2E4FC"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90EF" w14:textId="77777777" w:rsidR="00837C3F" w:rsidRPr="00837C3F" w:rsidRDefault="00837C3F" w:rsidP="00837C3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837C3F">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DE31"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CE92"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0AFE6" w14:textId="77777777" w:rsidR="00837C3F" w:rsidRPr="00837C3F" w:rsidRDefault="00837C3F" w:rsidP="00837C3F">
            <w:pPr>
              <w:autoSpaceDE w:val="0"/>
              <w:autoSpaceDN w:val="0"/>
              <w:adjustRightInd w:val="0"/>
              <w:spacing w:line="228" w:lineRule="auto"/>
              <w:rPr>
                <w:rFonts w:ascii="CoHeadline-Regular" w:hAnsi="CoHeadline-Regular"/>
                <w:sz w:val="16"/>
                <w:szCs w:val="16"/>
              </w:rPr>
            </w:pPr>
          </w:p>
        </w:tc>
      </w:tr>
    </w:tbl>
    <w:p w14:paraId="7A1AA944"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rPr>
      </w:pPr>
    </w:p>
    <w:p w14:paraId="21B4720E" w14:textId="77777777" w:rsidR="00837C3F" w:rsidRP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w w:val="90"/>
        </w:rPr>
        <w:t>Incluye</w:t>
      </w:r>
    </w:p>
    <w:p w14:paraId="22883A29"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Traslado llegada/salida Yeda.</w:t>
      </w:r>
    </w:p>
    <w:p w14:paraId="5F2BFDC6"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Desayuno diario, 1 almuerzo y 3 cenas.</w:t>
      </w:r>
    </w:p>
    <w:p w14:paraId="35B38EB0"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Visitas mencionadas en el programa.</w:t>
      </w:r>
    </w:p>
    <w:p w14:paraId="4475D625"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Transporte en vehículo con aire acondicionado.</w:t>
      </w:r>
    </w:p>
    <w:p w14:paraId="77A52BF8"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Asistencia y guía.</w:t>
      </w:r>
    </w:p>
    <w:p w14:paraId="1694C3D4"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Impuestos municipales en los hoteles.</w:t>
      </w:r>
    </w:p>
    <w:p w14:paraId="642963B8"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2E38388" w14:textId="77777777" w:rsidR="00837C3F" w:rsidRP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w w:val="90"/>
        </w:rPr>
        <w:t>No incluye</w:t>
      </w:r>
    </w:p>
    <w:p w14:paraId="0D39AB49"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Vuelo Tabuk-Riad/Riad-Jeddah.</w:t>
      </w:r>
    </w:p>
    <w:p w14:paraId="786CCFCE"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Visados.</w:t>
      </w:r>
    </w:p>
    <w:p w14:paraId="016D0C33" w14:textId="77777777" w:rsidR="00837C3F" w:rsidRPr="00837C3F" w:rsidRDefault="00837C3F" w:rsidP="00837C3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t>
      </w:r>
      <w:r w:rsidRPr="00837C3F">
        <w:rPr>
          <w:rFonts w:ascii="Router-Book" w:hAnsi="Router-Book" w:cs="Router-Book"/>
          <w:color w:val="000000"/>
          <w:spacing w:val="-3"/>
          <w:w w:val="90"/>
          <w:sz w:val="16"/>
          <w:szCs w:val="16"/>
        </w:rPr>
        <w:tab/>
        <w:t>Propinas</w:t>
      </w:r>
    </w:p>
    <w:p w14:paraId="4EAF698B" w14:textId="77777777" w:rsidR="00837C3F" w:rsidRDefault="00837C3F" w:rsidP="00837C3F">
      <w:pPr>
        <w:pStyle w:val="Ningnestilodeprrafo"/>
        <w:spacing w:line="228" w:lineRule="auto"/>
        <w:rPr>
          <w:rFonts w:ascii="CoHeadline-Regular" w:hAnsi="CoHeadline-Regular" w:cs="CoHeadline-Regular"/>
          <w:color w:val="C6B012"/>
          <w:w w:val="90"/>
        </w:rPr>
      </w:pPr>
    </w:p>
    <w:p w14:paraId="1B4D7C91" w14:textId="77777777" w:rsidR="00837C3F" w:rsidRP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049"/>
        <w:gridCol w:w="2608"/>
      </w:tblGrid>
      <w:tr w:rsidR="00837C3F" w:rsidRPr="00837C3F" w14:paraId="50AB293E" w14:textId="77777777" w:rsidTr="00265519">
        <w:trPr>
          <w:trHeight w:val="60"/>
          <w:tblHeader/>
        </w:trPr>
        <w:tc>
          <w:tcPr>
            <w:tcW w:w="1049" w:type="dxa"/>
            <w:shd w:val="clear" w:color="auto" w:fill="auto"/>
            <w:tcMar>
              <w:top w:w="0" w:type="dxa"/>
              <w:left w:w="0" w:type="dxa"/>
              <w:bottom w:w="0" w:type="dxa"/>
              <w:right w:w="0" w:type="dxa"/>
            </w:tcMar>
          </w:tcPr>
          <w:p w14:paraId="06B07429" w14:textId="77777777" w:rsidR="00837C3F" w:rsidRPr="00837C3F" w:rsidRDefault="00837C3F" w:rsidP="00837C3F">
            <w:pPr>
              <w:autoSpaceDE w:val="0"/>
              <w:autoSpaceDN w:val="0"/>
              <w:adjustRightInd w:val="0"/>
              <w:spacing w:line="228" w:lineRule="auto"/>
              <w:textAlignment w:val="center"/>
              <w:rPr>
                <w:rFonts w:ascii="Router-Bold" w:hAnsi="Router-Bold" w:cs="Router-Bold"/>
                <w:b/>
                <w:bCs/>
                <w:color w:val="000000"/>
                <w:w w:val="90"/>
                <w:sz w:val="17"/>
                <w:szCs w:val="17"/>
              </w:rPr>
            </w:pPr>
            <w:r w:rsidRPr="00837C3F">
              <w:rPr>
                <w:rFonts w:ascii="Router-Bold" w:hAnsi="Router-Bold" w:cs="Router-Bold"/>
                <w:b/>
                <w:bCs/>
                <w:color w:val="000000"/>
                <w:w w:val="90"/>
                <w:sz w:val="17"/>
                <w:szCs w:val="17"/>
              </w:rPr>
              <w:t>Ciudad</w:t>
            </w:r>
          </w:p>
        </w:tc>
        <w:tc>
          <w:tcPr>
            <w:tcW w:w="2608" w:type="dxa"/>
            <w:shd w:val="clear" w:color="auto" w:fill="auto"/>
            <w:tcMar>
              <w:top w:w="0" w:type="dxa"/>
              <w:left w:w="0" w:type="dxa"/>
              <w:bottom w:w="0" w:type="dxa"/>
              <w:right w:w="0" w:type="dxa"/>
            </w:tcMar>
          </w:tcPr>
          <w:p w14:paraId="3A650630" w14:textId="77777777" w:rsidR="00837C3F" w:rsidRPr="00837C3F" w:rsidRDefault="00837C3F" w:rsidP="00837C3F">
            <w:pPr>
              <w:autoSpaceDE w:val="0"/>
              <w:autoSpaceDN w:val="0"/>
              <w:adjustRightInd w:val="0"/>
              <w:spacing w:line="228" w:lineRule="auto"/>
              <w:textAlignment w:val="center"/>
              <w:rPr>
                <w:rFonts w:ascii="Router-Bold" w:hAnsi="Router-Bold" w:cs="Router-Bold"/>
                <w:b/>
                <w:bCs/>
                <w:color w:val="000000"/>
                <w:w w:val="90"/>
                <w:sz w:val="17"/>
                <w:szCs w:val="17"/>
              </w:rPr>
            </w:pPr>
            <w:r w:rsidRPr="00837C3F">
              <w:rPr>
                <w:rFonts w:ascii="Router-Bold" w:hAnsi="Router-Bold" w:cs="Router-Bold"/>
                <w:b/>
                <w:bCs/>
                <w:color w:val="000000"/>
                <w:w w:val="90"/>
                <w:sz w:val="17"/>
                <w:szCs w:val="17"/>
              </w:rPr>
              <w:t>Hotel</w:t>
            </w:r>
          </w:p>
        </w:tc>
      </w:tr>
      <w:tr w:rsidR="00837C3F" w:rsidRPr="00837C3F" w14:paraId="75FEC698" w14:textId="77777777" w:rsidTr="00265519">
        <w:trPr>
          <w:trHeight w:val="60"/>
        </w:trPr>
        <w:tc>
          <w:tcPr>
            <w:tcW w:w="1049" w:type="dxa"/>
            <w:shd w:val="clear" w:color="auto" w:fill="auto"/>
            <w:tcMar>
              <w:top w:w="0" w:type="dxa"/>
              <w:left w:w="0" w:type="dxa"/>
              <w:bottom w:w="0" w:type="dxa"/>
              <w:right w:w="0" w:type="dxa"/>
            </w:tcMar>
          </w:tcPr>
          <w:p w14:paraId="515A0624"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Yeda</w:t>
            </w:r>
          </w:p>
        </w:tc>
        <w:tc>
          <w:tcPr>
            <w:tcW w:w="2608" w:type="dxa"/>
            <w:shd w:val="clear" w:color="auto" w:fill="auto"/>
            <w:tcMar>
              <w:top w:w="0" w:type="dxa"/>
              <w:left w:w="0" w:type="dxa"/>
              <w:bottom w:w="0" w:type="dxa"/>
              <w:right w:w="0" w:type="dxa"/>
            </w:tcMar>
          </w:tcPr>
          <w:p w14:paraId="05AA6C06"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Warwick Jeddah</w:t>
            </w:r>
          </w:p>
        </w:tc>
      </w:tr>
      <w:tr w:rsidR="00837C3F" w:rsidRPr="00837C3F" w14:paraId="1DA28F00" w14:textId="77777777" w:rsidTr="00265519">
        <w:trPr>
          <w:trHeight w:val="60"/>
        </w:trPr>
        <w:tc>
          <w:tcPr>
            <w:tcW w:w="1049" w:type="dxa"/>
            <w:shd w:val="clear" w:color="auto" w:fill="auto"/>
            <w:tcMar>
              <w:top w:w="0" w:type="dxa"/>
              <w:left w:w="0" w:type="dxa"/>
              <w:bottom w:w="0" w:type="dxa"/>
              <w:right w:w="0" w:type="dxa"/>
            </w:tcMar>
          </w:tcPr>
          <w:p w14:paraId="4A1599B3"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Medina</w:t>
            </w:r>
          </w:p>
        </w:tc>
        <w:tc>
          <w:tcPr>
            <w:tcW w:w="2608" w:type="dxa"/>
            <w:shd w:val="clear" w:color="auto" w:fill="auto"/>
            <w:tcMar>
              <w:top w:w="0" w:type="dxa"/>
              <w:left w:w="0" w:type="dxa"/>
              <w:bottom w:w="0" w:type="dxa"/>
              <w:right w:w="0" w:type="dxa"/>
            </w:tcMar>
          </w:tcPr>
          <w:p w14:paraId="39B631D5"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Season Star</w:t>
            </w:r>
          </w:p>
        </w:tc>
      </w:tr>
      <w:tr w:rsidR="00837C3F" w:rsidRPr="00837C3F" w14:paraId="02EC5DFB" w14:textId="77777777" w:rsidTr="00265519">
        <w:trPr>
          <w:trHeight w:val="60"/>
        </w:trPr>
        <w:tc>
          <w:tcPr>
            <w:tcW w:w="1049" w:type="dxa"/>
            <w:shd w:val="clear" w:color="auto" w:fill="auto"/>
            <w:tcMar>
              <w:top w:w="0" w:type="dxa"/>
              <w:left w:w="0" w:type="dxa"/>
              <w:bottom w:w="0" w:type="dxa"/>
              <w:right w:w="0" w:type="dxa"/>
            </w:tcMar>
          </w:tcPr>
          <w:p w14:paraId="0054A595"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Al Ula</w:t>
            </w:r>
          </w:p>
        </w:tc>
        <w:tc>
          <w:tcPr>
            <w:tcW w:w="2608" w:type="dxa"/>
            <w:shd w:val="clear" w:color="auto" w:fill="auto"/>
            <w:tcMar>
              <w:top w:w="0" w:type="dxa"/>
              <w:left w:w="0" w:type="dxa"/>
              <w:bottom w:w="0" w:type="dxa"/>
              <w:right w:w="0" w:type="dxa"/>
            </w:tcMar>
          </w:tcPr>
          <w:p w14:paraId="4A60E98B"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Sahary Resort</w:t>
            </w:r>
          </w:p>
        </w:tc>
      </w:tr>
      <w:tr w:rsidR="00837C3F" w:rsidRPr="00837C3F" w14:paraId="46EC0B15" w14:textId="77777777" w:rsidTr="00265519">
        <w:trPr>
          <w:trHeight w:val="60"/>
        </w:trPr>
        <w:tc>
          <w:tcPr>
            <w:tcW w:w="1049" w:type="dxa"/>
            <w:shd w:val="clear" w:color="auto" w:fill="auto"/>
            <w:tcMar>
              <w:top w:w="0" w:type="dxa"/>
              <w:left w:w="0" w:type="dxa"/>
              <w:bottom w:w="0" w:type="dxa"/>
              <w:right w:w="0" w:type="dxa"/>
            </w:tcMar>
          </w:tcPr>
          <w:p w14:paraId="40DE17F0"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Tabuk</w:t>
            </w:r>
          </w:p>
        </w:tc>
        <w:tc>
          <w:tcPr>
            <w:tcW w:w="2608" w:type="dxa"/>
            <w:shd w:val="clear" w:color="auto" w:fill="auto"/>
            <w:tcMar>
              <w:top w:w="0" w:type="dxa"/>
              <w:left w:w="0" w:type="dxa"/>
              <w:bottom w:w="0" w:type="dxa"/>
              <w:right w:w="0" w:type="dxa"/>
            </w:tcMar>
          </w:tcPr>
          <w:p w14:paraId="23491D0C"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Skyline Tabuk / Ewaa Express</w:t>
            </w:r>
          </w:p>
        </w:tc>
      </w:tr>
      <w:tr w:rsidR="00837C3F" w:rsidRPr="00837C3F" w14:paraId="5303FDDD" w14:textId="77777777" w:rsidTr="00265519">
        <w:trPr>
          <w:trHeight w:val="60"/>
        </w:trPr>
        <w:tc>
          <w:tcPr>
            <w:tcW w:w="1049" w:type="dxa"/>
            <w:shd w:val="clear" w:color="auto" w:fill="auto"/>
            <w:tcMar>
              <w:top w:w="0" w:type="dxa"/>
              <w:left w:w="0" w:type="dxa"/>
              <w:bottom w:w="0" w:type="dxa"/>
              <w:right w:w="0" w:type="dxa"/>
            </w:tcMar>
          </w:tcPr>
          <w:p w14:paraId="68720788"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Riad</w:t>
            </w:r>
          </w:p>
        </w:tc>
        <w:tc>
          <w:tcPr>
            <w:tcW w:w="2608" w:type="dxa"/>
            <w:shd w:val="clear" w:color="auto" w:fill="auto"/>
            <w:tcMar>
              <w:top w:w="0" w:type="dxa"/>
              <w:left w:w="0" w:type="dxa"/>
              <w:bottom w:w="0" w:type="dxa"/>
              <w:right w:w="0" w:type="dxa"/>
            </w:tcMar>
          </w:tcPr>
          <w:p w14:paraId="7997E39D"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spacing w:val="-3"/>
                <w:w w:val="90"/>
                <w:sz w:val="16"/>
                <w:szCs w:val="16"/>
              </w:rPr>
              <w:t>Warwick Riyadh</w:t>
            </w:r>
          </w:p>
        </w:tc>
      </w:tr>
    </w:tbl>
    <w:p w14:paraId="5B2EDC7A"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37C3F" w:rsidRPr="00837C3F" w14:paraId="042EE89E" w14:textId="77777777" w:rsidTr="00265519">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7CB0FEE" w14:textId="77777777" w:rsidR="00837C3F" w:rsidRP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w w:val="90"/>
              </w:rPr>
              <w:t>Precios por persona USD</w:t>
            </w:r>
          </w:p>
        </w:tc>
      </w:tr>
      <w:tr w:rsidR="00837C3F" w:rsidRPr="00837C3F" w14:paraId="25274B3D" w14:textId="77777777" w:rsidTr="00265519">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69EAFFF" w14:textId="77777777" w:rsidR="00837C3F" w:rsidRPr="00837C3F" w:rsidRDefault="00837C3F" w:rsidP="00837C3F">
            <w:pPr>
              <w:tabs>
                <w:tab w:val="left" w:pos="1389"/>
              </w:tabs>
              <w:suppressAutoHyphens/>
              <w:autoSpaceDE w:val="0"/>
              <w:autoSpaceDN w:val="0"/>
              <w:adjustRightInd w:val="0"/>
              <w:spacing w:line="228" w:lineRule="auto"/>
              <w:textAlignment w:val="center"/>
              <w:rPr>
                <w:rFonts w:ascii="CoHeadline-Regular" w:hAnsi="CoHeadline-Regular" w:cs="CoHeadline-Regular"/>
                <w:color w:val="B58E5B"/>
                <w:w w:val="90"/>
              </w:rPr>
            </w:pPr>
            <w:r w:rsidRPr="00837C3F">
              <w:rPr>
                <w:rFonts w:ascii="CoHeadline-Regular" w:hAnsi="CoHeadline-Regular" w:cs="CoHeadline-Regular"/>
                <w:color w:val="B58E5B"/>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60D27EC2" w14:textId="77777777" w:rsidR="00837C3F" w:rsidRPr="00837C3F" w:rsidRDefault="00837C3F" w:rsidP="00837C3F">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37C3F">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0655D05E" w14:textId="77777777" w:rsidR="00837C3F" w:rsidRPr="00837C3F" w:rsidRDefault="00837C3F" w:rsidP="00837C3F">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837C3F">
              <w:rPr>
                <w:rFonts w:ascii="Router-Medium" w:hAnsi="Router-Medium" w:cs="Router-Medium"/>
                <w:b/>
                <w:bCs/>
                <w:color w:val="000000"/>
                <w:spacing w:val="-3"/>
                <w:w w:val="90"/>
                <w:sz w:val="17"/>
                <w:szCs w:val="17"/>
              </w:rPr>
              <w:t>Supl. hab. single</w:t>
            </w:r>
          </w:p>
        </w:tc>
      </w:tr>
      <w:tr w:rsidR="00837C3F" w:rsidRPr="00837C3F" w14:paraId="0958FB6C"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6F7E39A0"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875A07E"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39AD4DF"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5E53358"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54EFA9FC" w14:textId="77777777" w:rsidR="00837C3F" w:rsidRPr="00837C3F" w:rsidRDefault="00837C3F" w:rsidP="00837C3F">
            <w:pPr>
              <w:autoSpaceDE w:val="0"/>
              <w:autoSpaceDN w:val="0"/>
              <w:adjustRightInd w:val="0"/>
              <w:spacing w:line="228" w:lineRule="auto"/>
              <w:rPr>
                <w:rFonts w:ascii="CoHeadline-Regular" w:hAnsi="CoHeadline-Regular"/>
              </w:rPr>
            </w:pPr>
          </w:p>
        </w:tc>
      </w:tr>
      <w:tr w:rsidR="00837C3F" w:rsidRPr="00837C3F" w14:paraId="5DCAFA8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AC30BC7" w14:textId="25DB4D70" w:rsidR="00837C3F" w:rsidRPr="00A21DB5" w:rsidRDefault="00837C3F" w:rsidP="00837C3F">
            <w:pPr>
              <w:autoSpaceDE w:val="0"/>
              <w:autoSpaceDN w:val="0"/>
              <w:adjustRightInd w:val="0"/>
              <w:spacing w:line="228" w:lineRule="auto"/>
              <w:textAlignment w:val="center"/>
              <w:rPr>
                <w:rFonts w:ascii="Router-Book" w:hAnsi="Router-Book" w:cs="Router-Book"/>
                <w:color w:val="000000"/>
                <w:w w:val="90"/>
                <w:sz w:val="16"/>
                <w:szCs w:val="16"/>
              </w:rPr>
            </w:pPr>
            <w:r w:rsidRPr="00837C3F">
              <w:rPr>
                <w:rFonts w:ascii="Router-Book" w:hAnsi="Router-Book" w:cs="Router-Book"/>
                <w:color w:val="000000"/>
                <w:w w:val="90"/>
                <w:sz w:val="16"/>
                <w:szCs w:val="16"/>
              </w:rPr>
              <w:t>Del 17/Abril al 11/Diciembre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7A77CAC" w14:textId="6039F36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2.</w:t>
            </w:r>
            <w:r w:rsidR="00D16859">
              <w:rPr>
                <w:rFonts w:ascii="SourceSansRoman_350.000wght_0it" w:hAnsi="SourceSansRoman_350.000wght_0it" w:cs="SourceSansRoman_350.000wght_0it"/>
                <w:color w:val="000000"/>
                <w:spacing w:val="5"/>
                <w:sz w:val="19"/>
                <w:szCs w:val="19"/>
              </w:rPr>
              <w:t>9</w:t>
            </w:r>
            <w:r w:rsidRPr="00837C3F">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F66D934"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7A7905B" w14:textId="55CD4645"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1.</w:t>
            </w:r>
            <w:r w:rsidR="00D16859">
              <w:rPr>
                <w:rFonts w:ascii="SourceSansRoman_350.000wght_0it" w:hAnsi="SourceSansRoman_350.000wght_0it" w:cs="SourceSansRoman_350.000wght_0it"/>
                <w:color w:val="000000"/>
                <w:spacing w:val="5"/>
                <w:sz w:val="19"/>
                <w:szCs w:val="19"/>
              </w:rPr>
              <w:t>2</w:t>
            </w:r>
            <w:r w:rsidRPr="00837C3F">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259E5A0"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7B1CEA5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3F34F02" w14:textId="699B5988" w:rsidR="00837C3F" w:rsidRPr="00A21DB5" w:rsidRDefault="00837C3F" w:rsidP="00837C3F">
            <w:pPr>
              <w:tabs>
                <w:tab w:val="right" w:leader="dot" w:pos="2740"/>
              </w:tabs>
              <w:autoSpaceDE w:val="0"/>
              <w:autoSpaceDN w:val="0"/>
              <w:adjustRightInd w:val="0"/>
              <w:spacing w:line="228" w:lineRule="auto"/>
              <w:textAlignment w:val="center"/>
              <w:rPr>
                <w:rFonts w:ascii="Router-Book" w:hAnsi="Router-Book" w:cs="Router-Book"/>
                <w:color w:val="000000"/>
                <w:spacing w:val="-1"/>
                <w:w w:val="90"/>
                <w:sz w:val="16"/>
                <w:szCs w:val="16"/>
              </w:rPr>
            </w:pPr>
            <w:r w:rsidRPr="00837C3F">
              <w:rPr>
                <w:rFonts w:ascii="Router-Book" w:hAnsi="Router-Book" w:cs="Router-Book"/>
                <w:color w:val="000000"/>
                <w:spacing w:val="-2"/>
                <w:w w:val="90"/>
                <w:sz w:val="16"/>
                <w:szCs w:val="16"/>
              </w:rPr>
              <w:t>Del 25/Dic/2025 al 19/Marzo/2026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82AC03E" w14:textId="4D47810C"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3.</w:t>
            </w:r>
            <w:r w:rsidR="00D16859">
              <w:rPr>
                <w:rFonts w:ascii="SourceSansRoman_350.000wght_0it" w:hAnsi="SourceSansRoman_350.000wght_0it" w:cs="SourceSansRoman_350.000wght_0it"/>
                <w:color w:val="000000"/>
                <w:spacing w:val="5"/>
                <w:sz w:val="19"/>
                <w:szCs w:val="19"/>
              </w:rPr>
              <w:t>1</w:t>
            </w:r>
            <w:r w:rsidRPr="00837C3F">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B1DCD10"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1509DAE" w14:textId="0C58F0A2"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1.</w:t>
            </w:r>
            <w:r w:rsidR="00D16859">
              <w:rPr>
                <w:rFonts w:ascii="SourceSansRoman_350.000wght_0it" w:hAnsi="SourceSansRoman_350.000wght_0it" w:cs="SourceSansRoman_350.000wght_0it"/>
                <w:color w:val="000000"/>
                <w:spacing w:val="5"/>
                <w:sz w:val="19"/>
                <w:szCs w:val="19"/>
              </w:rPr>
              <w:t>4</w:t>
            </w:r>
            <w:r w:rsidRPr="00837C3F">
              <w:rPr>
                <w:rFonts w:ascii="SourceSansRoman_350.000wght_0it" w:hAnsi="SourceSansRoman_350.000wght_0it" w:cs="SourceSansRoman_350.000wght_0it"/>
                <w:color w:val="000000"/>
                <w:spacing w:val="5"/>
                <w:sz w:val="19"/>
                <w:szCs w:val="19"/>
              </w:rPr>
              <w:t>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CBDDEE5"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1607A63C"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F5785DE" w14:textId="77777777" w:rsidR="00837C3F" w:rsidRPr="00837C3F" w:rsidRDefault="00837C3F" w:rsidP="00837C3F">
            <w:pPr>
              <w:autoSpaceDE w:val="0"/>
              <w:autoSpaceDN w:val="0"/>
              <w:adjustRightInd w:val="0"/>
              <w:spacing w:line="228" w:lineRule="auto"/>
              <w:textAlignment w:val="center"/>
              <w:rPr>
                <w:rFonts w:ascii="Router-Medium" w:hAnsi="Router-Medium" w:cs="Router-Medium"/>
                <w:color w:val="000000"/>
                <w:w w:val="90"/>
                <w:sz w:val="16"/>
                <w:szCs w:val="16"/>
              </w:rPr>
            </w:pPr>
            <w:r w:rsidRPr="00837C3F">
              <w:rPr>
                <w:rFonts w:ascii="Router-Medium" w:hAnsi="Router-Medium" w:cs="Router-Medium"/>
                <w:color w:val="000000"/>
                <w:w w:val="90"/>
                <w:sz w:val="16"/>
                <w:szCs w:val="16"/>
              </w:rPr>
              <w:t>Supl. fechas feriales en Medina</w:t>
            </w:r>
            <w:r w:rsidRPr="00837C3F">
              <w:rPr>
                <w:rFonts w:ascii="Router-Medium" w:hAnsi="Router-Medium" w:cs="Router-Medium"/>
                <w:color w:val="000000"/>
                <w:w w:val="90"/>
                <w:sz w:val="16"/>
                <w:szCs w:val="16"/>
                <w:vertAlign w:val="superscript"/>
              </w:rPr>
              <w:t>(1)</w:t>
            </w:r>
            <w:r w:rsidRPr="00837C3F">
              <w:rPr>
                <w:rFonts w:ascii="Router-Medium" w:hAnsi="Router-Medium" w:cs="Router-Medium"/>
                <w:color w:val="000000"/>
                <w:w w:val="9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BB76332"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565754B"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05188F3"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2FFAFCA" w14:textId="77777777" w:rsidR="00837C3F" w:rsidRPr="00837C3F" w:rsidRDefault="00837C3F" w:rsidP="00837C3F">
            <w:pPr>
              <w:autoSpaceDE w:val="0"/>
              <w:autoSpaceDN w:val="0"/>
              <w:adjustRightInd w:val="0"/>
              <w:spacing w:line="228" w:lineRule="auto"/>
              <w:rPr>
                <w:rFonts w:ascii="CoHeadline-Regular" w:hAnsi="CoHeadline-Regular"/>
              </w:rPr>
            </w:pPr>
          </w:p>
        </w:tc>
      </w:tr>
      <w:tr w:rsidR="00837C3F" w:rsidRPr="00837C3F" w14:paraId="2A06A71A"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E811B12"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w w:val="90"/>
                <w:sz w:val="16"/>
                <w:szCs w:val="16"/>
              </w:rPr>
              <w:t xml:space="preserve">Salida: 29/Mayo </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9F8621E"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D91E45"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C6B2331"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531FEBE"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02E3232E" w14:textId="77777777">
        <w:trPr>
          <w:trHeight w:val="196"/>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C454F62"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w w:val="90"/>
                <w:sz w:val="16"/>
                <w:szCs w:val="16"/>
              </w:rPr>
              <w:t xml:space="preserve">Salidas 2026: 5, 19/Feb, 5/Marzo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A03529E"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C856672"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4B7DE3C"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CD56DD3"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5C517040"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941EC" w14:textId="77777777" w:rsidR="00837C3F" w:rsidRPr="00837C3F" w:rsidRDefault="00837C3F" w:rsidP="00837C3F">
            <w:pPr>
              <w:autoSpaceDE w:val="0"/>
              <w:autoSpaceDN w:val="0"/>
              <w:adjustRightInd w:val="0"/>
              <w:spacing w:line="228" w:lineRule="auto"/>
              <w:textAlignment w:val="center"/>
              <w:rPr>
                <w:rFonts w:ascii="Router-Medium" w:hAnsi="Router-Medium" w:cs="Router-Medium"/>
                <w:color w:val="000000"/>
                <w:w w:val="90"/>
                <w:sz w:val="16"/>
                <w:szCs w:val="16"/>
              </w:rPr>
            </w:pPr>
            <w:r w:rsidRPr="00837C3F">
              <w:rPr>
                <w:rFonts w:ascii="Router-Medium" w:hAnsi="Router-Medium" w:cs="Router-Medium"/>
                <w:color w:val="000000"/>
                <w:w w:val="90"/>
                <w:sz w:val="16"/>
                <w:szCs w:val="16"/>
              </w:rPr>
              <w:t>Supl. fechas feriales en Yeda</w:t>
            </w:r>
            <w:r w:rsidRPr="00837C3F">
              <w:rPr>
                <w:rFonts w:ascii="Router-Medium" w:hAnsi="Router-Medium" w:cs="Router-Medium"/>
                <w:color w:val="000000"/>
                <w:w w:val="90"/>
                <w:sz w:val="16"/>
                <w:szCs w:val="16"/>
                <w:vertAlign w:val="superscript"/>
              </w:rPr>
              <w:t>(1)</w:t>
            </w:r>
            <w:r w:rsidRPr="00837C3F">
              <w:rPr>
                <w:rFonts w:ascii="Router-Medium" w:hAnsi="Router-Medium" w:cs="Router-Medium"/>
                <w:color w:val="000000"/>
                <w:w w:val="9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9F2ED00"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77B09EB"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6384BF2"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8C65902" w14:textId="77777777" w:rsidR="00837C3F" w:rsidRPr="00837C3F" w:rsidRDefault="00837C3F" w:rsidP="00837C3F">
            <w:pPr>
              <w:autoSpaceDE w:val="0"/>
              <w:autoSpaceDN w:val="0"/>
              <w:adjustRightInd w:val="0"/>
              <w:spacing w:line="228" w:lineRule="auto"/>
              <w:rPr>
                <w:rFonts w:ascii="CoHeadline-Regular" w:hAnsi="CoHeadline-Regular"/>
              </w:rPr>
            </w:pPr>
          </w:p>
        </w:tc>
      </w:tr>
      <w:tr w:rsidR="00837C3F" w:rsidRPr="00837C3F" w14:paraId="778EDBD7"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B4C2EE0"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w w:val="90"/>
                <w:sz w:val="16"/>
                <w:szCs w:val="16"/>
              </w:rPr>
              <w:t xml:space="preserve">Salida: 17/Abril </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4AF293A"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185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ECD9ED0"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1527E6F"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185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4C93F51"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4B2ABD24"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E94CA01" w14:textId="77777777" w:rsidR="00837C3F" w:rsidRPr="00837C3F" w:rsidRDefault="00837C3F" w:rsidP="00837C3F">
            <w:pPr>
              <w:autoSpaceDE w:val="0"/>
              <w:autoSpaceDN w:val="0"/>
              <w:adjustRightInd w:val="0"/>
              <w:spacing w:line="228" w:lineRule="auto"/>
              <w:textAlignment w:val="center"/>
              <w:rPr>
                <w:rFonts w:ascii="Router-Book" w:hAnsi="Router-Book" w:cs="Router-Book"/>
                <w:color w:val="000000"/>
                <w:spacing w:val="-3"/>
                <w:w w:val="90"/>
                <w:sz w:val="16"/>
                <w:szCs w:val="16"/>
              </w:rPr>
            </w:pPr>
            <w:r w:rsidRPr="00837C3F">
              <w:rPr>
                <w:rFonts w:ascii="Router-Book" w:hAnsi="Router-Book" w:cs="Router-Book"/>
                <w:color w:val="000000"/>
                <w:w w:val="90"/>
                <w:sz w:val="16"/>
                <w:szCs w:val="16"/>
              </w:rPr>
              <w:t>Salida: 5/Marzo/2026</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D166ECA"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215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0A520D7"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9E98956"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215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F4668AD"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6"/>
                <w:szCs w:val="16"/>
              </w:rPr>
              <w:t>$</w:t>
            </w:r>
          </w:p>
        </w:tc>
      </w:tr>
      <w:tr w:rsidR="00837C3F" w:rsidRPr="00837C3F" w14:paraId="53A42CA5" w14:textId="77777777">
        <w:trPr>
          <w:trHeight w:val="60"/>
        </w:trPr>
        <w:tc>
          <w:tcPr>
            <w:tcW w:w="218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41A6F781" w14:textId="77777777" w:rsidR="00837C3F" w:rsidRPr="00837C3F" w:rsidRDefault="00837C3F" w:rsidP="00837C3F">
            <w:pPr>
              <w:autoSpaceDE w:val="0"/>
              <w:autoSpaceDN w:val="0"/>
              <w:adjustRightInd w:val="0"/>
              <w:spacing w:line="228" w:lineRule="auto"/>
              <w:textAlignment w:val="center"/>
              <w:rPr>
                <w:rFonts w:ascii="Router-Medium" w:hAnsi="Router-Medium" w:cs="Router-Medium"/>
                <w:color w:val="000000"/>
                <w:w w:val="90"/>
                <w:sz w:val="16"/>
                <w:szCs w:val="16"/>
              </w:rPr>
            </w:pPr>
            <w:r w:rsidRPr="00837C3F">
              <w:rPr>
                <w:rFonts w:ascii="Router-Medium" w:hAnsi="Router-Medium" w:cs="Router-Medium"/>
                <w:color w:val="000000"/>
                <w:spacing w:val="-3"/>
                <w:w w:val="90"/>
                <w:sz w:val="16"/>
                <w:szCs w:val="16"/>
              </w:rPr>
              <w:t>*Supl. vuelo Tabuk-Riad/Riad-Yeda</w:t>
            </w:r>
          </w:p>
        </w:tc>
        <w:tc>
          <w:tcPr>
            <w:tcW w:w="1474" w:type="dxa"/>
            <w:gridSpan w:val="4"/>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D71D925" w14:textId="77777777" w:rsidR="00837C3F" w:rsidRPr="00837C3F" w:rsidRDefault="00837C3F" w:rsidP="00837C3F">
            <w:pPr>
              <w:tabs>
                <w:tab w:val="right" w:leader="dot" w:pos="2268"/>
                <w:tab w:val="right" w:pos="2863"/>
                <w:tab w:val="right" w:pos="3005"/>
              </w:tabs>
              <w:autoSpaceDE w:val="0"/>
              <w:autoSpaceDN w:val="0"/>
              <w:adjustRightInd w:val="0"/>
              <w:spacing w:line="228" w:lineRule="auto"/>
              <w:jc w:val="center"/>
              <w:textAlignment w:val="center"/>
              <w:rPr>
                <w:rFonts w:ascii="SourceSansRoman_350.000wght_0it" w:hAnsi="SourceSansRoman_350.000wght_0it" w:cs="SourceSansRoman_350.000wght_0it"/>
                <w:color w:val="000000"/>
                <w:spacing w:val="5"/>
                <w:sz w:val="19"/>
                <w:szCs w:val="19"/>
              </w:rPr>
            </w:pPr>
            <w:r w:rsidRPr="00837C3F">
              <w:rPr>
                <w:rFonts w:ascii="SourceSansRoman_350.000wght_0it" w:hAnsi="SourceSansRoman_350.000wght_0it" w:cs="SourceSansRoman_350.000wght_0it"/>
                <w:color w:val="000000"/>
                <w:spacing w:val="5"/>
                <w:sz w:val="19"/>
                <w:szCs w:val="19"/>
              </w:rPr>
              <w:t xml:space="preserve">580 </w:t>
            </w:r>
            <w:r w:rsidRPr="00837C3F">
              <w:rPr>
                <w:rFonts w:ascii="SourceSansRoman_350.000wght_0it" w:hAnsi="SourceSansRoman_350.000wght_0it" w:cs="SourceSansRoman_350.000wght_0it"/>
                <w:color w:val="000000"/>
                <w:spacing w:val="5"/>
                <w:sz w:val="16"/>
                <w:szCs w:val="16"/>
              </w:rPr>
              <w:t>$</w:t>
            </w:r>
          </w:p>
        </w:tc>
      </w:tr>
      <w:tr w:rsidR="00837C3F" w:rsidRPr="00837C3F" w14:paraId="6CDE9D2A" w14:textId="77777777">
        <w:trPr>
          <w:trHeight w:val="60"/>
        </w:trPr>
        <w:tc>
          <w:tcPr>
            <w:tcW w:w="218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C51855D" w14:textId="77777777" w:rsidR="00837C3F" w:rsidRPr="00837C3F" w:rsidRDefault="00837C3F" w:rsidP="00837C3F">
            <w:pPr>
              <w:autoSpaceDE w:val="0"/>
              <w:autoSpaceDN w:val="0"/>
              <w:adjustRightInd w:val="0"/>
              <w:spacing w:line="228" w:lineRule="auto"/>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E762F4E"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7019A1A"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381BE52" w14:textId="77777777" w:rsidR="00837C3F" w:rsidRPr="00837C3F" w:rsidRDefault="00837C3F" w:rsidP="00837C3F">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36F38B0" w14:textId="77777777" w:rsidR="00837C3F" w:rsidRPr="00837C3F" w:rsidRDefault="00837C3F" w:rsidP="00837C3F">
            <w:pPr>
              <w:autoSpaceDE w:val="0"/>
              <w:autoSpaceDN w:val="0"/>
              <w:adjustRightInd w:val="0"/>
              <w:spacing w:line="228" w:lineRule="auto"/>
              <w:rPr>
                <w:rFonts w:ascii="CoHeadline-Regular" w:hAnsi="CoHeadline-Regular"/>
              </w:rPr>
            </w:pPr>
          </w:p>
        </w:tc>
      </w:tr>
      <w:tr w:rsidR="00837C3F" w:rsidRPr="00837C3F" w14:paraId="42904340" w14:textId="77777777">
        <w:trPr>
          <w:trHeight w:val="60"/>
        </w:trPr>
        <w:tc>
          <w:tcPr>
            <w:tcW w:w="3657" w:type="dxa"/>
            <w:gridSpan w:val="5"/>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403D4F" w14:textId="77777777" w:rsidR="00837C3F" w:rsidRPr="00837C3F" w:rsidRDefault="00837C3F" w:rsidP="00837C3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837C3F">
              <w:rPr>
                <w:rFonts w:ascii="Router-Bold" w:hAnsi="Router-Bold" w:cs="Router-Bold"/>
                <w:b/>
                <w:bCs/>
                <w:color w:val="000000"/>
                <w:w w:val="90"/>
                <w:sz w:val="14"/>
                <w:szCs w:val="14"/>
              </w:rPr>
              <w:t>Notas:</w:t>
            </w:r>
          </w:p>
          <w:p w14:paraId="427CCC80" w14:textId="77777777" w:rsidR="00837C3F" w:rsidRPr="00837C3F" w:rsidRDefault="00837C3F" w:rsidP="00837C3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 xml:space="preserve">El día 31/Diciembre puede haber cena de gala, (opcional o con suplemento. Se informará lo antes posible). </w:t>
            </w:r>
          </w:p>
          <w:p w14:paraId="48BE2B4F" w14:textId="77777777" w:rsidR="00837C3F" w:rsidRPr="00837C3F" w:rsidRDefault="00837C3F" w:rsidP="00837C3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837C3F">
              <w:rPr>
                <w:rFonts w:ascii="Router-Book" w:hAnsi="Router-Book" w:cs="Router-Book"/>
                <w:color w:val="000000"/>
                <w:w w:val="90"/>
                <w:sz w:val="14"/>
                <w:szCs w:val="14"/>
              </w:rPr>
              <w:t>-</w:t>
            </w:r>
            <w:r w:rsidRPr="00837C3F">
              <w:rPr>
                <w:rFonts w:ascii="Router-Book" w:hAnsi="Router-Book" w:cs="Router-Book"/>
                <w:color w:val="000000"/>
                <w:w w:val="90"/>
                <w:sz w:val="14"/>
                <w:szCs w:val="14"/>
              </w:rPr>
              <w:tab/>
              <w:t xml:space="preserve">(1) Las fechas de suplemento feriales están sujetas a cambio. </w:t>
            </w:r>
            <w:r w:rsidRPr="00837C3F">
              <w:rPr>
                <w:rFonts w:ascii="Router-Book" w:hAnsi="Router-Book" w:cs="Router-Book"/>
                <w:color w:val="000000"/>
                <w:w w:val="90"/>
                <w:sz w:val="14"/>
                <w:szCs w:val="14"/>
              </w:rPr>
              <w:br/>
              <w:t>Consultar en el momento de la reserva.</w:t>
            </w:r>
          </w:p>
        </w:tc>
      </w:tr>
    </w:tbl>
    <w:p w14:paraId="0C6F9C8C" w14:textId="77777777" w:rsidR="00837C3F" w:rsidRPr="004906BE" w:rsidRDefault="00837C3F" w:rsidP="00837C3F">
      <w:pPr>
        <w:pStyle w:val="Ningnestilodeprrafo"/>
        <w:spacing w:line="228" w:lineRule="auto"/>
        <w:rPr>
          <w:rFonts w:ascii="CoHeadline-Regular" w:hAnsi="CoHeadline-Regular" w:cs="CoHeadline-Regular"/>
          <w:color w:val="C6B012"/>
          <w:w w:val="90"/>
        </w:rPr>
      </w:pPr>
    </w:p>
    <w:p w14:paraId="415E1842" w14:textId="749C60BD" w:rsidR="0021700A" w:rsidRPr="004906BE" w:rsidRDefault="0021700A" w:rsidP="00837C3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5519"/>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64C9B"/>
    <w:rsid w:val="007D5E33"/>
    <w:rsid w:val="008374BA"/>
    <w:rsid w:val="00837C3F"/>
    <w:rsid w:val="0085440A"/>
    <w:rsid w:val="00857A2E"/>
    <w:rsid w:val="0089136C"/>
    <w:rsid w:val="009423D0"/>
    <w:rsid w:val="009467C5"/>
    <w:rsid w:val="00957DB7"/>
    <w:rsid w:val="00974CBF"/>
    <w:rsid w:val="009C7CAC"/>
    <w:rsid w:val="00A21DB5"/>
    <w:rsid w:val="00A57D77"/>
    <w:rsid w:val="00AB39D3"/>
    <w:rsid w:val="00AC6703"/>
    <w:rsid w:val="00B05A44"/>
    <w:rsid w:val="00BD69F6"/>
    <w:rsid w:val="00BF5008"/>
    <w:rsid w:val="00CB6B4C"/>
    <w:rsid w:val="00CB7AD3"/>
    <w:rsid w:val="00CE10A0"/>
    <w:rsid w:val="00D110D7"/>
    <w:rsid w:val="00D16859"/>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37C3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37C3F"/>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37C3F"/>
    <w:pPr>
      <w:spacing w:line="170" w:lineRule="atLeast"/>
      <w:ind w:left="113" w:hanging="113"/>
    </w:pPr>
    <w:rPr>
      <w:spacing w:val="0"/>
      <w:sz w:val="14"/>
      <w:szCs w:val="14"/>
    </w:rPr>
  </w:style>
  <w:style w:type="character" w:customStyle="1" w:styleId="negritanota">
    <w:name w:val="negrita nota"/>
    <w:uiPriority w:val="99"/>
    <w:rsid w:val="00837C3F"/>
    <w:rPr>
      <w:rFonts w:ascii="Router-Bold" w:hAnsi="Router-Bold" w:cs="Router-Bold"/>
      <w:b/>
      <w:bCs/>
    </w:rPr>
  </w:style>
  <w:style w:type="paragraph" w:customStyle="1" w:styleId="textomesesfechas">
    <w:name w:val="texto meses (fechas)"/>
    <w:basedOn w:val="Textoitinerario"/>
    <w:uiPriority w:val="99"/>
    <w:rsid w:val="00837C3F"/>
  </w:style>
  <w:style w:type="paragraph" w:customStyle="1" w:styleId="fechas-negrofechas">
    <w:name w:val="fechas-negro (fechas)"/>
    <w:basedOn w:val="Textoitinerario"/>
    <w:uiPriority w:val="99"/>
    <w:rsid w:val="00837C3F"/>
    <w:pPr>
      <w:jc w:val="right"/>
    </w:pPr>
  </w:style>
  <w:style w:type="paragraph" w:customStyle="1" w:styleId="incluyeHoteles-Incluye">
    <w:name w:val="incluye (Hoteles-Incluye)"/>
    <w:basedOn w:val="Textoitinerario"/>
    <w:uiPriority w:val="99"/>
    <w:rsid w:val="00837C3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37C3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37C3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37C3F"/>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837C3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37C3F"/>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37C3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37C3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37C3F"/>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837C3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2025-02-11T03:06:00Z</dcterms:modified>
</cp:coreProperties>
</file>